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9"/>
        <w:gridCol w:w="5023"/>
      </w:tblGrid>
      <w:tr w:rsidR="005F154A" w:rsidTr="005F154A">
        <w:trPr>
          <w:trHeight w:val="4066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5F154A" w:rsidRDefault="005F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Сельского поселения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Девлезеркино</w:t>
            </w:r>
            <w:proofErr w:type="spellEnd"/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 района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Челно-Вершинский</w:t>
            </w:r>
            <w:proofErr w:type="spellEnd"/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Самарской области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евлезеркино</w:t>
            </w:r>
            <w:proofErr w:type="spellEnd"/>
          </w:p>
          <w:p w:rsidR="005F154A" w:rsidRDefault="005F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5F154A" w:rsidRDefault="00D82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   27 ноября  </w:t>
            </w:r>
            <w:r w:rsidR="005F1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BE6CC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5F15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г. № </w:t>
            </w:r>
            <w:r w:rsidR="00DD19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  <w:p w:rsidR="005F154A" w:rsidRDefault="005F1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5F154A" w:rsidRDefault="005F15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6CCA" w:rsidRDefault="00BE6C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6CCA" w:rsidRDefault="00BE6C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6CCA" w:rsidRDefault="00BE6C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E6CCA" w:rsidRDefault="00BE6CC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F154A" w:rsidRDefault="005F154A" w:rsidP="005F15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от 04.12.2014г. № 53  « Об утверждении муниципальной  программы «Развитие автомобильных дорог  общего пользования местного значения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Самарской области на 2015 -2017годы» </w:t>
      </w:r>
    </w:p>
    <w:p w:rsidR="005F154A" w:rsidRDefault="005F154A" w:rsidP="005F1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154A" w:rsidRDefault="005F154A" w:rsidP="005F154A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№ 84 от 01.11.2013 г. «Об утверждении Положения о муниципальном дорожном фонде, а так же порядке его формирования и использования»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5F154A" w:rsidRDefault="005F154A" w:rsidP="005F154A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ПОСТАНОВЛЯЕТ:</w:t>
      </w:r>
    </w:p>
    <w:p w:rsidR="005F154A" w:rsidRDefault="005F154A" w:rsidP="005F154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изменения в постановление администрации сельского поселения от 04.12.2014г. № 53 « Об утверждении муниципальной программы «Развитие автомобильных дорог общего пользования местного значения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2015 -2017 годы» согласно приложению к настоящему постановлению, следующие изменения: </w:t>
      </w:r>
    </w:p>
    <w:p w:rsidR="005F154A" w:rsidRDefault="005F154A" w:rsidP="00B24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программы- </w:t>
      </w:r>
    </w:p>
    <w:p w:rsidR="00BE6CCA" w:rsidRDefault="00B248C3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8EB">
        <w:rPr>
          <w:rFonts w:ascii="Times New Roman" w:hAnsi="Times New Roman" w:cs="Times New Roman"/>
          <w:b/>
          <w:sz w:val="28"/>
          <w:szCs w:val="28"/>
        </w:rPr>
        <w:t>Объёмы и источники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8C3" w:rsidRDefault="00B248C3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Сумму всего 2520, 6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2956,8 тыс.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том, числе по годам: </w:t>
      </w:r>
    </w:p>
    <w:p w:rsidR="00B248C3" w:rsidRDefault="00B248C3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- 2015год сумму 740,0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763,8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248C3" w:rsidRDefault="00BE6CCA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B248C3">
        <w:rPr>
          <w:rFonts w:ascii="Times New Roman" w:hAnsi="Times New Roman" w:cs="Times New Roman"/>
          <w:sz w:val="28"/>
          <w:szCs w:val="28"/>
        </w:rPr>
        <w:t xml:space="preserve">2016год сумму 890, 3  тыс. </w:t>
      </w:r>
      <w:proofErr w:type="spellStart"/>
      <w:r w:rsidR="00B248C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248C3">
        <w:rPr>
          <w:rFonts w:ascii="Times New Roman" w:hAnsi="Times New Roman" w:cs="Times New Roman"/>
          <w:sz w:val="28"/>
          <w:szCs w:val="28"/>
        </w:rPr>
        <w:t xml:space="preserve"> заменить суммой 1213,0 </w:t>
      </w:r>
      <w:proofErr w:type="spellStart"/>
      <w:r w:rsidR="00B248C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248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248C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2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8C3" w:rsidRDefault="00B248C3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6C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2017 год сумму 890,3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980,0 тыс. руб.</w:t>
      </w:r>
      <w:r w:rsidR="00BE6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CCA" w:rsidRDefault="00BE6CCA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CCA" w:rsidRDefault="00BE6CCA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8C3" w:rsidRDefault="00B248C3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E958EB">
        <w:rPr>
          <w:rFonts w:ascii="Times New Roman" w:hAnsi="Times New Roman" w:cs="Times New Roman"/>
          <w:b/>
          <w:sz w:val="28"/>
          <w:szCs w:val="28"/>
        </w:rPr>
        <w:t>Ресурное</w:t>
      </w:r>
      <w:proofErr w:type="spellEnd"/>
      <w:r w:rsidRPr="00E958EB">
        <w:rPr>
          <w:rFonts w:ascii="Times New Roman" w:hAnsi="Times New Roman" w:cs="Times New Roman"/>
          <w:b/>
          <w:sz w:val="28"/>
          <w:szCs w:val="28"/>
        </w:rPr>
        <w:t xml:space="preserve"> обеспечение Программы</w:t>
      </w:r>
      <w:r w:rsidR="00110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56B" w:rsidRDefault="0011056B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Объём финансирования, необходимый для реализации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2520, 6 тыс. руб. заменить суммой 2956, 8 тыс. рублей в том числе по годам: </w:t>
      </w:r>
    </w:p>
    <w:p w:rsidR="0011056B" w:rsidRDefault="0011056B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- 2015 год – 740,0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763,8 тыс. руб.</w:t>
      </w:r>
    </w:p>
    <w:p w:rsidR="0011056B" w:rsidRDefault="0011056B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- 2016 год- 890,3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аменить суммой  1213.)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11056B" w:rsidRDefault="0011056B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- 2017 год – 890,3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980,0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56B" w:rsidRDefault="0011056B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A01E1">
        <w:rPr>
          <w:rFonts w:ascii="Times New Roman" w:hAnsi="Times New Roman" w:cs="Times New Roman"/>
          <w:sz w:val="28"/>
          <w:szCs w:val="28"/>
        </w:rPr>
        <w:t xml:space="preserve"> </w:t>
      </w:r>
      <w:r w:rsidR="005A01E1" w:rsidRPr="00E958EB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  <w:r w:rsidR="005A0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1E1" w:rsidRDefault="005A01E1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Объёмы финансирования по годам- </w:t>
      </w:r>
    </w:p>
    <w:p w:rsidR="005A01E1" w:rsidRDefault="005A01E1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8EB">
        <w:rPr>
          <w:rFonts w:ascii="Times New Roman" w:hAnsi="Times New Roman" w:cs="Times New Roman"/>
          <w:sz w:val="28"/>
          <w:szCs w:val="28"/>
          <w:u w:val="single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– сумма 2520, 6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2956,8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958EB">
        <w:rPr>
          <w:rFonts w:ascii="Times New Roman" w:hAnsi="Times New Roman" w:cs="Times New Roman"/>
          <w:sz w:val="28"/>
          <w:szCs w:val="28"/>
        </w:rPr>
        <w:t xml:space="preserve"> в т</w:t>
      </w:r>
      <w:proofErr w:type="gramStart"/>
      <w:r w:rsidR="00E958E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958EB">
        <w:rPr>
          <w:rFonts w:ascii="Times New Roman" w:hAnsi="Times New Roman" w:cs="Times New Roman"/>
          <w:sz w:val="28"/>
          <w:szCs w:val="28"/>
        </w:rPr>
        <w:t xml:space="preserve">исле </w:t>
      </w:r>
      <w:r>
        <w:rPr>
          <w:rFonts w:ascii="Times New Roman" w:hAnsi="Times New Roman" w:cs="Times New Roman"/>
          <w:sz w:val="28"/>
          <w:szCs w:val="28"/>
        </w:rPr>
        <w:t xml:space="preserve">по годам: 2015 г.- 740,0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763,8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5A01E1" w:rsidRDefault="005A01E1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2016 г. – 890,3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1213,0тыс.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5A01E1" w:rsidRDefault="005A01E1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2017г. – 890,3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980,0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1E1" w:rsidRDefault="005A01E1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8EB">
        <w:rPr>
          <w:rFonts w:ascii="Times New Roman" w:hAnsi="Times New Roman" w:cs="Times New Roman"/>
          <w:sz w:val="28"/>
          <w:szCs w:val="28"/>
          <w:u w:val="single"/>
        </w:rPr>
        <w:t>Ремонт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-  всего 1835,6 тыс. руб</w:t>
      </w:r>
      <w:r w:rsidR="00E958EB">
        <w:rPr>
          <w:rFonts w:ascii="Times New Roman" w:hAnsi="Times New Roman" w:cs="Times New Roman"/>
          <w:sz w:val="28"/>
          <w:szCs w:val="28"/>
        </w:rPr>
        <w:t xml:space="preserve">. заменить суммой 2236,8 тыс. </w:t>
      </w:r>
      <w:proofErr w:type="spellStart"/>
      <w:r w:rsidR="00E958E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958EB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E958EB" w:rsidRDefault="00E958EB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- 2015 год -  520,0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543,8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E958EB" w:rsidRDefault="00E958EB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- 2016 год – 660,3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963,0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E958EB" w:rsidRDefault="00E958EB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- 2017 год- 655,3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730,0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E958EB" w:rsidRDefault="00E958EB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8EB">
        <w:rPr>
          <w:rFonts w:ascii="Times New Roman" w:hAnsi="Times New Roman" w:cs="Times New Roman"/>
          <w:sz w:val="28"/>
          <w:szCs w:val="28"/>
          <w:u w:val="single"/>
        </w:rPr>
        <w:t>Содержание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- всего 685,0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720,0 тыс. руб., в том числе по годам: </w:t>
      </w:r>
    </w:p>
    <w:p w:rsidR="00E958EB" w:rsidRDefault="00E958EB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- 2016 г.-  230,0 тыс. руб. заменить суммой 250,0 тыс. руб.</w:t>
      </w:r>
    </w:p>
    <w:p w:rsidR="005F154A" w:rsidRDefault="00E958EB" w:rsidP="00BE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- 2017 г. – 235,0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заменить суммой  250, 0 тыс. руб.</w:t>
      </w:r>
    </w:p>
    <w:p w:rsidR="00BE6CCA" w:rsidRDefault="005F154A" w:rsidP="00BE6C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 «Официальный вестник».</w:t>
      </w:r>
    </w:p>
    <w:p w:rsidR="005F154A" w:rsidRDefault="005F154A" w:rsidP="00BE6CC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F154A" w:rsidRDefault="005F154A" w:rsidP="00BE6CC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C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154A" w:rsidRDefault="005F154A" w:rsidP="005F1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54A" w:rsidRDefault="005F154A" w:rsidP="005F15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54A" w:rsidRDefault="005F154A" w:rsidP="005F1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Н.А.Саватнеев</w:t>
      </w:r>
      <w:proofErr w:type="spellEnd"/>
    </w:p>
    <w:p w:rsidR="005F154A" w:rsidRDefault="005F154A" w:rsidP="005F154A">
      <w:pPr>
        <w:rPr>
          <w:rFonts w:ascii="Calibri" w:hAnsi="Calibri" w:cs="Calibri"/>
        </w:rPr>
      </w:pPr>
    </w:p>
    <w:p w:rsidR="001E3814" w:rsidRDefault="001E3814"/>
    <w:p w:rsidR="00061E5B" w:rsidRDefault="00061E5B"/>
    <w:p w:rsidR="00061E5B" w:rsidRDefault="00061E5B"/>
    <w:p w:rsidR="00061E5B" w:rsidRDefault="00061E5B"/>
    <w:p w:rsidR="00061E5B" w:rsidRDefault="00061E5B"/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9"/>
        <w:gridCol w:w="273"/>
        <w:gridCol w:w="5082"/>
      </w:tblGrid>
      <w:tr w:rsidR="005C3532" w:rsidTr="005C3532">
        <w:trPr>
          <w:gridAfter w:val="2"/>
          <w:wAfter w:w="5355" w:type="dxa"/>
          <w:trHeight w:val="70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      </w:t>
            </w:r>
          </w:p>
        </w:tc>
      </w:tr>
      <w:tr w:rsidR="005C3532" w:rsidTr="005C3532">
        <w:trPr>
          <w:trHeight w:val="1854"/>
        </w:trPr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532" w:rsidRDefault="005C3532">
            <w:pPr>
              <w:rPr>
                <w:rFonts w:eastAsia="Times New Roman" w:cs="Calibri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5C3532" w:rsidRDefault="005C3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                                                                                                          к постановлению администрации </w:t>
            </w:r>
          </w:p>
          <w:p w:rsidR="005C3532" w:rsidRDefault="005C3532" w:rsidP="005C3532">
            <w:pPr>
              <w:spacing w:after="0" w:line="240" w:lineRule="auto"/>
              <w:jc w:val="right"/>
              <w:rPr>
                <w:rFonts w:eastAsia="Times New Roman" w:cs="Calibri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муниципального района </w:t>
            </w:r>
            <w:proofErr w:type="spellStart"/>
            <w:r>
              <w:rPr>
                <w:rFonts w:ascii="Times New Roman" w:hAnsi="Times New Roman" w:cs="Times New Roman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Самарской области                                                                                                                                           </w:t>
            </w:r>
          </w:p>
          <w:p w:rsidR="005C3532" w:rsidRDefault="005C3532" w:rsidP="005C3532">
            <w:pPr>
              <w:tabs>
                <w:tab w:val="left" w:pos="3585"/>
              </w:tabs>
              <w:spacing w:after="0"/>
              <w:rPr>
                <w:rFonts w:eastAsia="Times New Roman" w:cs="Calibri"/>
              </w:rPr>
            </w:pPr>
          </w:p>
        </w:tc>
      </w:tr>
    </w:tbl>
    <w:p w:rsidR="005C3532" w:rsidRDefault="005C3532" w:rsidP="005C3532">
      <w:pPr>
        <w:rPr>
          <w:rFonts w:ascii="Calibri" w:eastAsia="Times New Roman" w:hAnsi="Calibri" w:cs="Calibri"/>
        </w:rPr>
      </w:pPr>
    </w:p>
    <w:p w:rsidR="005C3532" w:rsidRDefault="005C3532" w:rsidP="005C3532"/>
    <w:p w:rsidR="005C3532" w:rsidRDefault="005C3532" w:rsidP="005C3532"/>
    <w:p w:rsidR="005C3532" w:rsidRDefault="005C3532" w:rsidP="005C3532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МУНИЦИПАЛЬНАЯ ПРОГРАММА </w:t>
      </w:r>
    </w:p>
    <w:p w:rsidR="005C3532" w:rsidRDefault="005C3532" w:rsidP="005C353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АВТОМОБИЛЬНЫХ  ДОРОГ ОБЩЕГО  ПОЛЬЗОВАНИЯ МЕСТНОГО     ЗНАЧЕНИЯ  СЕЛЬСКОГО ПОСЕЛЕНИЯ ДЕВЛЕЗЕРКИНО  МУНИЦИПАЛЬНОГО  РАЙОНА  ВЕРШИНСКИЙ  САМАРСКОЙ   ОБЛАСТИ НА 2015-2017 ГОДЫ»</w:t>
      </w:r>
    </w:p>
    <w:p w:rsidR="005C3532" w:rsidRDefault="005C3532" w:rsidP="005C3532">
      <w:pPr>
        <w:spacing w:after="0" w:line="240" w:lineRule="auto"/>
        <w:jc w:val="center"/>
        <w:rPr>
          <w:b/>
          <w:sz w:val="32"/>
          <w:szCs w:val="28"/>
        </w:rPr>
      </w:pPr>
    </w:p>
    <w:p w:rsidR="005C3532" w:rsidRDefault="005C3532" w:rsidP="005C3532">
      <w:pPr>
        <w:rPr>
          <w:sz w:val="28"/>
          <w:szCs w:val="28"/>
        </w:rPr>
      </w:pPr>
    </w:p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/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pStyle w:val="a4"/>
        <w:spacing w:before="0"/>
        <w:jc w:val="right"/>
        <w:rPr>
          <w:color w:val="000000"/>
          <w:sz w:val="28"/>
          <w:szCs w:val="28"/>
        </w:rPr>
      </w:pPr>
    </w:p>
    <w:p w:rsidR="005C3532" w:rsidRDefault="005C3532" w:rsidP="005C353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 программы</w:t>
      </w:r>
    </w:p>
    <w:tbl>
      <w:tblPr>
        <w:tblpPr w:leftFromText="180" w:rightFromText="180" w:vertAnchor="text" w:horzAnchor="page" w:tblpX="1662" w:tblpY="471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56"/>
      </w:tblGrid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автомобильных дорог общего пользования местного значения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на 2015 -2017 годы» (далее Программа)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требуемого технического и эксплуатационного состояния дорог общего пользования местного значения в сельском поселении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-Ремонт автомобильных дорог местного значения</w:t>
            </w:r>
          </w:p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-Содержание автомобильных дорог местного значения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</w:t>
            </w:r>
          </w:p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1 этап с2015-2017 годы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реализация Программы осуществляется за счет средств местного бюджета. Всего 2956,8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5C3532" w:rsidRDefault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- 2015 год -763,8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5C3532" w:rsidRDefault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- 2016 год -1213,0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5C3532" w:rsidRDefault="005C3532" w:rsidP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- 2017 год – 980,0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условий эксплуатации автомобильных дорог местного значения;</w:t>
            </w:r>
          </w:p>
          <w:p w:rsidR="005C3532" w:rsidRDefault="005C3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комфортности для проживания жителей;</w:t>
            </w:r>
          </w:p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транспортной инфраструктуры.</w:t>
            </w:r>
          </w:p>
        </w:tc>
      </w:tr>
      <w:tr w:rsidR="005C3532" w:rsidTr="005C35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администрацией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</w:tbl>
    <w:p w:rsidR="005C3532" w:rsidRDefault="005C3532" w:rsidP="005C3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проблемы и обоснование ее решения программно-целевым методом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является развитие сети автомобильных дорог общего пользования. Общая протяженность автомобильных дорог общего пользования в сельском поселении составляет 31,98  км., в том числе: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бетонные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4,6 км.,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грунтоще-беночные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8,5 км., грунтовые – 18,88км.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значительная часть дорог местного значения сельского поселения находятся в неудовлетворительном состоянии.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Увеличение парка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иведет к существенному росту интенсивности движения на дорогах местного значения сельского поселения, что наряду с неудовлетворительным состоянием дорог отрицательно отражается на безопасности дорожного движения в населенных пунктах поселения.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наличия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грунтовых дорог в сельском поселении является одной из наиболее значимых и требует первоочередного внимания. Но  перевод одновременно всех имеющихся грунтовых дорог  в категорию дорог с капитальным типом покрытия требует немалых финансовых затрат. Поэтому целесообразно провести работы по благоустройству грунтовых дорог, путем формирования покрытия переходного типа из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грунто-щебеночной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смеси. 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удовлетворения потребности граждан в сфере комфортного проживания и передвижения, необходимо проведение работ: в зимний период- уборка снега, в летний период – скос травы вдоль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весной и осенью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Программы, сроки и этапы реализации Программы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настоящей Программы является достижение требуемого технического и эксплуатационного состояния дорог местного значения.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ремонту дорог включают в себя комплекс работ по восстановлению транспортно-эксплуатационных характеристик дорог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значения, в том числе и по конструктивным элементам дороги без изменения ее технической категории.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благоустройству включают в себя комплекс работ по поддержанию на необходимом уровне и улучшению потребительских свойств автомобильных дорог общего пользования местного значения.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1 этап с 2015 по 2017годы.</w:t>
      </w:r>
    </w:p>
    <w:p w:rsidR="005C3532" w:rsidRDefault="005C3532" w:rsidP="005C35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за счет средств местного бюджета. Объем финансирования, необходимый для реализации мероприятий Программы, составляет 2956,8 тыс. рублей, в том числе по годам: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- 2015 год – 763,8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- 2016 год – 1213,0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- 2017 год – 980,0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в следующих формах бюджетных ассигнований: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Перечень программных мероприятий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2551"/>
        <w:gridCol w:w="1418"/>
        <w:gridCol w:w="1134"/>
        <w:gridCol w:w="1134"/>
        <w:gridCol w:w="1134"/>
        <w:gridCol w:w="1843"/>
      </w:tblGrid>
      <w:tr w:rsidR="005C3532" w:rsidTr="005C3532">
        <w:trPr>
          <w:cantSplit/>
          <w:trHeight w:val="3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  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 годам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</w:tr>
      <w:tr w:rsidR="005C3532" w:rsidTr="005C3532">
        <w:trPr>
          <w:cantSplit/>
          <w:trHeight w:val="51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3532" w:rsidTr="005C3532">
        <w:trPr>
          <w:cantSplit/>
          <w:trHeight w:val="6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3532" w:rsidTr="005C3532">
        <w:trPr>
          <w:cantSplit/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автомобильных дорог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</w:p>
        </w:tc>
      </w:tr>
      <w:tr w:rsidR="005C3532" w:rsidTr="005C3532">
        <w:trPr>
          <w:cantSplit/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532" w:rsidRDefault="005C3532" w:rsidP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532" w:rsidRDefault="005C3532" w:rsidP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</w:p>
        </w:tc>
      </w:tr>
    </w:tbl>
    <w:p w:rsidR="005C3532" w:rsidRDefault="005C3532" w:rsidP="005C353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Целевые индикаторы и показатели, характеризующие ежегодный ход и итоги реализации Программы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эффективности реализации задач Программы используются следующие показатели (табл. № 1):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целевых индикаторов (показателей),</w:t>
      </w:r>
    </w:p>
    <w:p w:rsidR="005C3532" w:rsidRDefault="005C3532" w:rsidP="005C353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ежегодный ход и итоги реализации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1080"/>
        <w:gridCol w:w="1776"/>
        <w:gridCol w:w="2126"/>
        <w:gridCol w:w="1415"/>
      </w:tblGrid>
      <w:tr w:rsidR="005C3532" w:rsidTr="005C3532">
        <w:trPr>
          <w:cantSplit/>
          <w:trHeight w:val="7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индикатора (показателя)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5C3532" w:rsidRDefault="005C35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рения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 (показателей)</w:t>
            </w:r>
          </w:p>
        </w:tc>
      </w:tr>
      <w:tr w:rsidR="005C3532" w:rsidTr="005C3532">
        <w:trPr>
          <w:cantSplit/>
          <w:trHeight w:val="413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5C3532" w:rsidTr="005C3532">
        <w:trPr>
          <w:cantSplit/>
          <w:trHeight w:val="6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протяженности отремонтированных дорог местного значения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2,8</w:t>
            </w:r>
          </w:p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грунто-щебеночное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покрытие)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32" w:rsidRDefault="005C3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3,0</w:t>
            </w:r>
          </w:p>
        </w:tc>
      </w:tr>
    </w:tbl>
    <w:p w:rsidR="005C3532" w:rsidRDefault="005C3532" w:rsidP="005C3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3532" w:rsidRDefault="005C3532" w:rsidP="005C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Механизм реализации Программы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Программой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ее реализации обеспечиваются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 администрация сельского поселения выполняет следующие функции: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форм и методов организации управления реализацией Программы;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-координация исполнения программных мероприятий;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конкретного перечня объектов в рамках утвержденных мероприятий Программы на очередной год;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взаимодействия органов местного самоуправления поселения по вопросам, связанным с реализацией Программы;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-ежеквартальное рассмотрение информации о ходе выполнения текущих задач, связанных с реализацией Программы, вопросов финансирования Программы и фактического расходования средств местного бюджета на реализацию мероприятий Программы;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результатов реализации программных мероприятий и их оценка;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достижением целевых индикаторов и показателей, показателей эффективности;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5C3532" w:rsidRDefault="005C3532" w:rsidP="005C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администрация сельского поселения вносит изменения в Программу.</w:t>
      </w:r>
    </w:p>
    <w:p w:rsidR="005C3532" w:rsidRDefault="005C3532" w:rsidP="005C35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Программу вносятся с учетом требований, предъявляемых к муниципальным целевым программам в соответствии с Порядком принятия решений о разработке, формировании и реализации муниципальных  программ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Оценка социально-экономической эффективности реализации Программы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населения.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в целом приведет к значительному улучшению транспортно-эксплуатационного состояния дорог местного значения. Будет отремонтировано 8,8 километра грунтовых дорог.</w:t>
      </w:r>
    </w:p>
    <w:p w:rsidR="005C3532" w:rsidRDefault="005C3532" w:rsidP="005C3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реализации Программы осуществляется по годам в течение всего срока реализации Программы в соответствии с Методикой (приложение № 1) оценки эффективности реализации муниципальной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41"/>
        <w:gridCol w:w="818"/>
        <w:gridCol w:w="1309"/>
        <w:gridCol w:w="1511"/>
        <w:gridCol w:w="1559"/>
        <w:gridCol w:w="1399"/>
      </w:tblGrid>
      <w:tr w:rsidR="005C3532" w:rsidTr="005C3532">
        <w:trPr>
          <w:cantSplit/>
          <w:trHeight w:val="240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C3532" w:rsidRDefault="005C3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      </w:t>
            </w:r>
          </w:p>
        </w:tc>
      </w:tr>
      <w:tr w:rsidR="005C3532" w:rsidTr="005C3532">
        <w:trPr>
          <w:cantSplit/>
          <w:trHeight w:val="600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</w:tr>
      <w:tr w:rsidR="005C3532" w:rsidTr="005C3532">
        <w:trPr>
          <w:cantSplit/>
          <w:trHeight w:val="72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протяженности отремонтированных   дорог местного    значения в сельском поселении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2,8</w:t>
            </w:r>
          </w:p>
          <w:p w:rsidR="005C3532" w:rsidRDefault="005C3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грунто-щебеночное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32" w:rsidRDefault="005C353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3,0</w:t>
            </w:r>
          </w:p>
        </w:tc>
      </w:tr>
    </w:tbl>
    <w:p w:rsidR="005C3532" w:rsidRDefault="005C3532" w:rsidP="005C35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 программе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автомобильных дорог общего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32" w:rsidRDefault="005C3532" w:rsidP="005C3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Самарской области на 2015 -2017 годы»</w:t>
      </w:r>
    </w:p>
    <w:p w:rsidR="005C3532" w:rsidRDefault="005C3532" w:rsidP="005C3532">
      <w:pPr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муниципальной  программы </w:t>
      </w:r>
    </w:p>
    <w:p w:rsidR="005C3532" w:rsidRDefault="005C3532" w:rsidP="005C3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автомобильных дорог общего пользования местного значения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на 2015 -2017 годы» </w:t>
      </w:r>
    </w:p>
    <w:p w:rsidR="005C3532" w:rsidRDefault="005C3532" w:rsidP="005C3532">
      <w:pPr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rPr>
          <w:rFonts w:ascii="Times New Roman" w:hAnsi="Times New Roman" w:cs="Times New Roman"/>
          <w:sz w:val="28"/>
          <w:szCs w:val="28"/>
        </w:rPr>
      </w:pPr>
    </w:p>
    <w:p w:rsidR="005C3532" w:rsidRDefault="005C3532" w:rsidP="005C35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 программы «Развитие автомобильных дорог общего пользования местного значения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</w:t>
      </w:r>
      <w:r>
        <w:rPr>
          <w:rFonts w:ascii="Times New Roman" w:hAnsi="Times New Roman" w:cs="Times New Roman"/>
          <w:sz w:val="28"/>
          <w:szCs w:val="28"/>
        </w:rPr>
        <w:lastRenderedPageBreak/>
        <w:t>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области» на 2015-2017 годы  осуществляется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5C3532" w:rsidRDefault="005C3532" w:rsidP="005C35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061E5B" w:rsidRDefault="00061E5B"/>
    <w:sectPr w:rsidR="00061E5B" w:rsidSect="0047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54A"/>
    <w:rsid w:val="00061E5B"/>
    <w:rsid w:val="0011056B"/>
    <w:rsid w:val="001E3814"/>
    <w:rsid w:val="00224856"/>
    <w:rsid w:val="003A3B58"/>
    <w:rsid w:val="00474266"/>
    <w:rsid w:val="005A01E1"/>
    <w:rsid w:val="005C3532"/>
    <w:rsid w:val="005F154A"/>
    <w:rsid w:val="0087226B"/>
    <w:rsid w:val="009F04B8"/>
    <w:rsid w:val="00B248C3"/>
    <w:rsid w:val="00BE6CCA"/>
    <w:rsid w:val="00C36242"/>
    <w:rsid w:val="00D821B5"/>
    <w:rsid w:val="00DD19F4"/>
    <w:rsid w:val="00E9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4A"/>
    <w:pPr>
      <w:ind w:left="720"/>
      <w:contextualSpacing/>
    </w:pPr>
  </w:style>
  <w:style w:type="paragraph" w:styleId="a4">
    <w:name w:val="Normal (Web)"/>
    <w:basedOn w:val="a"/>
    <w:semiHidden/>
    <w:unhideWhenUsed/>
    <w:rsid w:val="005C353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E51E-0232-49D0-B070-82A73B4A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13</cp:revision>
  <cp:lastPrinted>2015-11-30T04:41:00Z</cp:lastPrinted>
  <dcterms:created xsi:type="dcterms:W3CDTF">2015-11-18T09:51:00Z</dcterms:created>
  <dcterms:modified xsi:type="dcterms:W3CDTF">2015-11-30T04:42:00Z</dcterms:modified>
</cp:coreProperties>
</file>